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7C" w:rsidRPr="002317FE" w:rsidRDefault="00C4365C" w:rsidP="007C24DB">
      <w:pPr>
        <w:outlineLvl w:val="0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 w:rsidRPr="002317FE">
        <w:rPr>
          <w:rFonts w:ascii="Calibri" w:hAnsi="Calibri"/>
          <w:b/>
          <w:sz w:val="20"/>
          <w:szCs w:val="20"/>
        </w:rPr>
        <w:tab/>
      </w:r>
      <w:r w:rsidRPr="002317FE">
        <w:rPr>
          <w:rFonts w:ascii="Calibri" w:hAnsi="Calibri"/>
          <w:b/>
          <w:sz w:val="20"/>
          <w:szCs w:val="20"/>
        </w:rPr>
        <w:tab/>
      </w:r>
      <w:r w:rsidRPr="002317FE">
        <w:rPr>
          <w:rFonts w:ascii="Calibri" w:hAnsi="Calibri"/>
          <w:b/>
          <w:sz w:val="20"/>
          <w:szCs w:val="20"/>
        </w:rPr>
        <w:tab/>
      </w:r>
      <w:r w:rsidRPr="002317FE">
        <w:rPr>
          <w:rFonts w:ascii="Calibri" w:hAnsi="Calibri"/>
          <w:b/>
          <w:sz w:val="20"/>
          <w:szCs w:val="20"/>
        </w:rPr>
        <w:tab/>
      </w:r>
      <w:r w:rsidRPr="002317FE">
        <w:rPr>
          <w:rFonts w:ascii="Calibri" w:hAnsi="Calibri"/>
          <w:b/>
          <w:sz w:val="20"/>
          <w:szCs w:val="20"/>
        </w:rPr>
        <w:tab/>
      </w:r>
      <w:r w:rsidRPr="002317FE">
        <w:rPr>
          <w:rFonts w:ascii="Calibri" w:hAnsi="Calibri"/>
          <w:b/>
          <w:sz w:val="20"/>
          <w:szCs w:val="20"/>
        </w:rPr>
        <w:tab/>
      </w:r>
      <w:r w:rsidRPr="002317FE">
        <w:rPr>
          <w:rFonts w:ascii="Calibri" w:hAnsi="Calibri"/>
          <w:b/>
          <w:sz w:val="20"/>
          <w:szCs w:val="20"/>
        </w:rPr>
        <w:tab/>
        <w:t>Unntatt offentl</w:t>
      </w:r>
      <w:r w:rsidR="00066BEB" w:rsidRPr="002317FE">
        <w:rPr>
          <w:rFonts w:ascii="Calibri" w:hAnsi="Calibri"/>
          <w:b/>
          <w:sz w:val="20"/>
          <w:szCs w:val="20"/>
        </w:rPr>
        <w:t>i</w:t>
      </w:r>
      <w:r w:rsidRPr="002317FE">
        <w:rPr>
          <w:rFonts w:ascii="Calibri" w:hAnsi="Calibri"/>
          <w:b/>
          <w:sz w:val="20"/>
          <w:szCs w:val="20"/>
        </w:rPr>
        <w:t xml:space="preserve">ghet </w:t>
      </w:r>
      <w:r w:rsidR="00524545" w:rsidRPr="002317FE">
        <w:rPr>
          <w:rFonts w:ascii="Calibri" w:hAnsi="Calibri"/>
          <w:b/>
          <w:sz w:val="20"/>
          <w:szCs w:val="20"/>
        </w:rPr>
        <w:t>jf</w:t>
      </w:r>
      <w:r w:rsidR="00FC3C42" w:rsidRPr="002317FE">
        <w:rPr>
          <w:rFonts w:ascii="Calibri" w:hAnsi="Calibri"/>
          <w:b/>
          <w:sz w:val="20"/>
          <w:szCs w:val="20"/>
        </w:rPr>
        <w:t>.</w:t>
      </w:r>
      <w:r w:rsidRPr="002317FE">
        <w:rPr>
          <w:rFonts w:ascii="Calibri" w:hAnsi="Calibri"/>
          <w:b/>
          <w:sz w:val="20"/>
          <w:szCs w:val="20"/>
        </w:rPr>
        <w:t xml:space="preserve"> </w:t>
      </w:r>
      <w:r w:rsidR="002A5E70" w:rsidRPr="002317FE">
        <w:rPr>
          <w:rFonts w:ascii="Calibri" w:hAnsi="Calibri"/>
          <w:b/>
          <w:sz w:val="20"/>
          <w:szCs w:val="20"/>
        </w:rPr>
        <w:t>o</w:t>
      </w:r>
      <w:r w:rsidR="003C61E7" w:rsidRPr="002317FE">
        <w:rPr>
          <w:rFonts w:ascii="Calibri" w:hAnsi="Calibri"/>
          <w:b/>
          <w:sz w:val="20"/>
          <w:szCs w:val="20"/>
        </w:rPr>
        <w:t xml:space="preserve">ffl § </w:t>
      </w:r>
      <w:r w:rsidR="002A5E70" w:rsidRPr="002317FE">
        <w:rPr>
          <w:rFonts w:ascii="Calibri" w:hAnsi="Calibri"/>
          <w:b/>
          <w:sz w:val="20"/>
          <w:szCs w:val="20"/>
        </w:rPr>
        <w:t>13 fvl §13</w:t>
      </w:r>
    </w:p>
    <w:p w:rsidR="003C61E7" w:rsidRPr="002317FE" w:rsidRDefault="003C61E7" w:rsidP="007C24DB">
      <w:pPr>
        <w:outlineLvl w:val="0"/>
        <w:rPr>
          <w:rFonts w:ascii="Calibri" w:hAnsi="Calibri"/>
          <w:b/>
          <w:sz w:val="20"/>
          <w:szCs w:val="20"/>
        </w:rPr>
      </w:pPr>
    </w:p>
    <w:p w:rsidR="00FC3C42" w:rsidRPr="002317FE" w:rsidRDefault="00FC3C42" w:rsidP="007C24DB">
      <w:pPr>
        <w:outlineLvl w:val="0"/>
        <w:rPr>
          <w:rFonts w:ascii="Calibri" w:hAnsi="Calibri"/>
          <w:b/>
          <w:sz w:val="20"/>
          <w:szCs w:val="20"/>
        </w:rPr>
      </w:pPr>
    </w:p>
    <w:p w:rsidR="007C24DB" w:rsidRPr="002317FE" w:rsidRDefault="009707CB" w:rsidP="007C24DB">
      <w:pPr>
        <w:outlineLvl w:val="0"/>
        <w:rPr>
          <w:rFonts w:ascii="Arial" w:eastAsia="Calibri" w:hAnsi="Arial" w:cs="Arial"/>
          <w:b/>
          <w:sz w:val="32"/>
          <w:szCs w:val="22"/>
          <w:lang w:eastAsia="en-US"/>
        </w:rPr>
      </w:pPr>
      <w:r w:rsidRPr="002317FE">
        <w:rPr>
          <w:rFonts w:ascii="Arial" w:eastAsia="Calibri" w:hAnsi="Arial" w:cs="Arial"/>
          <w:b/>
          <w:sz w:val="32"/>
          <w:szCs w:val="22"/>
          <w:lang w:eastAsia="en-US"/>
        </w:rPr>
        <w:t>S</w:t>
      </w:r>
      <w:r w:rsidR="007C24DB" w:rsidRPr="002317FE">
        <w:rPr>
          <w:rFonts w:ascii="Arial" w:eastAsia="Calibri" w:hAnsi="Arial" w:cs="Arial"/>
          <w:b/>
          <w:sz w:val="32"/>
          <w:szCs w:val="22"/>
          <w:lang w:eastAsia="en-US"/>
        </w:rPr>
        <w:t>kikk</w:t>
      </w:r>
      <w:r w:rsidR="00066BEB" w:rsidRPr="002317FE">
        <w:rPr>
          <w:rFonts w:ascii="Arial" w:eastAsia="Calibri" w:hAnsi="Arial" w:cs="Arial"/>
          <w:b/>
          <w:sz w:val="32"/>
          <w:szCs w:val="22"/>
          <w:lang w:eastAsia="en-US"/>
        </w:rPr>
        <w:t>ethets</w:t>
      </w:r>
      <w:r w:rsidR="007365FF" w:rsidRPr="002317FE">
        <w:rPr>
          <w:rFonts w:ascii="Arial" w:eastAsia="Calibri" w:hAnsi="Arial" w:cs="Arial"/>
          <w:b/>
          <w:sz w:val="32"/>
          <w:szCs w:val="22"/>
          <w:lang w:eastAsia="en-US"/>
        </w:rPr>
        <w:t xml:space="preserve">vurdering </w:t>
      </w:r>
      <w:r w:rsidRPr="002317FE">
        <w:rPr>
          <w:rFonts w:ascii="Arial" w:eastAsia="Calibri" w:hAnsi="Arial" w:cs="Arial"/>
          <w:b/>
          <w:sz w:val="32"/>
          <w:szCs w:val="22"/>
          <w:lang w:eastAsia="en-US"/>
        </w:rPr>
        <w:t>–</w:t>
      </w:r>
      <w:r w:rsidR="007365FF" w:rsidRPr="002317FE">
        <w:rPr>
          <w:rFonts w:ascii="Arial" w:eastAsia="Calibri" w:hAnsi="Arial" w:cs="Arial"/>
          <w:b/>
          <w:sz w:val="32"/>
          <w:szCs w:val="22"/>
          <w:lang w:eastAsia="en-US"/>
        </w:rPr>
        <w:t xml:space="preserve"> </w:t>
      </w:r>
      <w:r w:rsidRPr="002317FE">
        <w:rPr>
          <w:rFonts w:ascii="Arial" w:eastAsia="Calibri" w:hAnsi="Arial" w:cs="Arial"/>
          <w:b/>
          <w:sz w:val="32"/>
          <w:szCs w:val="22"/>
          <w:lang w:eastAsia="en-US"/>
        </w:rPr>
        <w:t xml:space="preserve">skjema for </w:t>
      </w:r>
      <w:r w:rsidR="007365FF" w:rsidRPr="002317FE">
        <w:rPr>
          <w:rFonts w:ascii="Arial" w:eastAsia="Calibri" w:hAnsi="Arial" w:cs="Arial"/>
          <w:b/>
          <w:sz w:val="32"/>
          <w:szCs w:val="22"/>
          <w:lang w:eastAsia="en-US"/>
        </w:rPr>
        <w:t>t</w:t>
      </w:r>
      <w:r w:rsidR="007C24DB" w:rsidRPr="002317FE">
        <w:rPr>
          <w:rFonts w:ascii="Arial" w:eastAsia="Calibri" w:hAnsi="Arial" w:cs="Arial"/>
          <w:b/>
          <w:sz w:val="32"/>
          <w:szCs w:val="22"/>
          <w:lang w:eastAsia="en-US"/>
        </w:rPr>
        <w:t xml:space="preserve">vilsmelding </w:t>
      </w:r>
    </w:p>
    <w:p w:rsidR="00477CBA" w:rsidRPr="002317FE" w:rsidRDefault="00477CBA" w:rsidP="007C24DB">
      <w:pPr>
        <w:rPr>
          <w:rFonts w:ascii="Arial" w:eastAsia="Calibri" w:hAnsi="Arial" w:cs="Arial"/>
          <w:b/>
          <w:sz w:val="32"/>
          <w:szCs w:val="22"/>
          <w:lang w:eastAsia="en-US"/>
        </w:rPr>
      </w:pPr>
    </w:p>
    <w:p w:rsidR="00F50294" w:rsidRDefault="00066BEB" w:rsidP="00F50294">
      <w:pPr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 xml:space="preserve">Melding om tvil </w:t>
      </w:r>
      <w:r w:rsidR="003C61E7" w:rsidRPr="002317FE">
        <w:rPr>
          <w:rFonts w:ascii="Georgia" w:hAnsi="Georgia"/>
          <w:sz w:val="20"/>
          <w:szCs w:val="20"/>
        </w:rPr>
        <w:t>om en student er skikk</w:t>
      </w:r>
      <w:r w:rsidRPr="002317FE">
        <w:rPr>
          <w:rFonts w:ascii="Georgia" w:hAnsi="Georgia"/>
          <w:sz w:val="20"/>
          <w:szCs w:val="20"/>
        </w:rPr>
        <w:t>et</w:t>
      </w:r>
      <w:r w:rsidR="003C61E7" w:rsidRPr="002317FE">
        <w:rPr>
          <w:rFonts w:ascii="Georgia" w:hAnsi="Georgia"/>
          <w:sz w:val="20"/>
          <w:szCs w:val="20"/>
        </w:rPr>
        <w:t xml:space="preserve"> for yrket vedkom</w:t>
      </w:r>
      <w:r w:rsidRPr="002317FE">
        <w:rPr>
          <w:rFonts w:ascii="Georgia" w:hAnsi="Georgia"/>
          <w:sz w:val="20"/>
          <w:szCs w:val="20"/>
        </w:rPr>
        <w:t>mende</w:t>
      </w:r>
      <w:r w:rsidR="003C61E7" w:rsidRPr="002317FE">
        <w:rPr>
          <w:rFonts w:ascii="Georgia" w:hAnsi="Georgia"/>
          <w:sz w:val="20"/>
          <w:szCs w:val="20"/>
        </w:rPr>
        <w:t xml:space="preserve"> utdann</w:t>
      </w:r>
      <w:r w:rsidRPr="002317FE">
        <w:rPr>
          <w:rFonts w:ascii="Georgia" w:hAnsi="Georgia"/>
          <w:sz w:val="20"/>
          <w:szCs w:val="20"/>
        </w:rPr>
        <w:t>e</w:t>
      </w:r>
      <w:r w:rsidR="003C61E7" w:rsidRPr="002317FE">
        <w:rPr>
          <w:rFonts w:ascii="Georgia" w:hAnsi="Georgia"/>
          <w:sz w:val="20"/>
          <w:szCs w:val="20"/>
        </w:rPr>
        <w:t>r seg til</w:t>
      </w:r>
      <w:r w:rsidRPr="002317FE">
        <w:rPr>
          <w:rFonts w:ascii="Georgia" w:hAnsi="Georgia"/>
          <w:sz w:val="20"/>
          <w:szCs w:val="20"/>
        </w:rPr>
        <w:t>,</w:t>
      </w:r>
      <w:r w:rsidR="003C61E7" w:rsidRPr="002317FE">
        <w:rPr>
          <w:rFonts w:ascii="Georgia" w:hAnsi="Georgia"/>
          <w:sz w:val="20"/>
          <w:szCs w:val="20"/>
        </w:rPr>
        <w:t xml:space="preserve"> </w:t>
      </w:r>
      <w:r w:rsidR="00FC3C42" w:rsidRPr="002317FE">
        <w:rPr>
          <w:rFonts w:ascii="Georgia" w:hAnsi="Georgia"/>
          <w:sz w:val="20"/>
          <w:szCs w:val="20"/>
        </w:rPr>
        <w:t>blir</w:t>
      </w:r>
      <w:r w:rsidR="003C61E7" w:rsidRPr="002317FE">
        <w:rPr>
          <w:rFonts w:ascii="Georgia" w:hAnsi="Georgia"/>
          <w:sz w:val="20"/>
          <w:szCs w:val="20"/>
        </w:rPr>
        <w:t xml:space="preserve"> gjort med h</w:t>
      </w:r>
      <w:r w:rsidRPr="002317FE">
        <w:rPr>
          <w:rFonts w:ascii="Georgia" w:hAnsi="Georgia"/>
          <w:sz w:val="20"/>
          <w:szCs w:val="20"/>
        </w:rPr>
        <w:t>jemmel</w:t>
      </w:r>
      <w:r w:rsidR="003C61E7" w:rsidRPr="002317FE">
        <w:rPr>
          <w:rFonts w:ascii="Georgia" w:hAnsi="Georgia"/>
          <w:sz w:val="20"/>
          <w:szCs w:val="20"/>
        </w:rPr>
        <w:t xml:space="preserve"> i forskrift om skikkethetsvurdering i høyere utdanning § 9 og lov om universiteter og høgskoler § 4-10 (6).</w:t>
      </w:r>
    </w:p>
    <w:p w:rsidR="00833C1F" w:rsidRPr="002317FE" w:rsidRDefault="00833C1F" w:rsidP="00F50294">
      <w:pPr>
        <w:rPr>
          <w:rFonts w:ascii="Georgia" w:hAnsi="Georgia"/>
          <w:sz w:val="20"/>
          <w:szCs w:val="20"/>
        </w:rPr>
      </w:pPr>
    </w:p>
    <w:p w:rsidR="00833C1F" w:rsidRPr="00833C1F" w:rsidRDefault="00833C1F" w:rsidP="00833C1F">
      <w:pPr>
        <w:rPr>
          <w:rFonts w:ascii="Georgia" w:hAnsi="Georgia"/>
          <w:sz w:val="20"/>
          <w:szCs w:val="20"/>
        </w:rPr>
      </w:pPr>
      <w:r w:rsidRPr="00833C1F">
        <w:rPr>
          <w:rFonts w:ascii="Georgia" w:hAnsi="Georgia"/>
          <w:sz w:val="20"/>
          <w:szCs w:val="20"/>
        </w:rPr>
        <w:t>Alle som er i kontakt med student</w:t>
      </w:r>
      <w:r>
        <w:rPr>
          <w:rFonts w:ascii="Georgia" w:hAnsi="Georgia"/>
          <w:sz w:val="20"/>
          <w:szCs w:val="20"/>
        </w:rPr>
        <w:t>e</w:t>
      </w:r>
      <w:r w:rsidRPr="00833C1F">
        <w:rPr>
          <w:rFonts w:ascii="Georgia" w:hAnsi="Georgia"/>
          <w:sz w:val="20"/>
          <w:szCs w:val="20"/>
        </w:rPr>
        <w:t>r kan levere inn tvilsmelding. Flere ka</w:t>
      </w:r>
      <w:r>
        <w:rPr>
          <w:rFonts w:ascii="Georgia" w:hAnsi="Georgia"/>
          <w:sz w:val="20"/>
          <w:szCs w:val="20"/>
        </w:rPr>
        <w:t>n også levere tvilsmelding sammen</w:t>
      </w:r>
      <w:r w:rsidRPr="00833C1F">
        <w:rPr>
          <w:rFonts w:ascii="Georgia" w:hAnsi="Georgia"/>
          <w:sz w:val="20"/>
          <w:szCs w:val="20"/>
        </w:rPr>
        <w:t xml:space="preserve">. Den som leverer tvilsmelding blir </w:t>
      </w:r>
      <w:r>
        <w:rPr>
          <w:rFonts w:ascii="Georgia" w:hAnsi="Georgia"/>
          <w:sz w:val="20"/>
          <w:szCs w:val="20"/>
        </w:rPr>
        <w:t>ikke regnet</w:t>
      </w:r>
      <w:r w:rsidRPr="00833C1F">
        <w:rPr>
          <w:rFonts w:ascii="Georgia" w:hAnsi="Georgia"/>
          <w:sz w:val="20"/>
          <w:szCs w:val="20"/>
        </w:rPr>
        <w:t xml:space="preserve"> som part i saken.</w:t>
      </w:r>
    </w:p>
    <w:p w:rsidR="00833C1F" w:rsidRPr="00833C1F" w:rsidRDefault="00833C1F" w:rsidP="00833C1F">
      <w:pPr>
        <w:rPr>
          <w:rFonts w:ascii="Georgia" w:hAnsi="Georgia"/>
          <w:sz w:val="20"/>
          <w:szCs w:val="20"/>
        </w:rPr>
      </w:pPr>
    </w:p>
    <w:p w:rsidR="00833C1F" w:rsidRDefault="00833C1F" w:rsidP="00833C1F">
      <w:pPr>
        <w:rPr>
          <w:rFonts w:ascii="Georgia" w:hAnsi="Georgia"/>
          <w:sz w:val="20"/>
          <w:szCs w:val="20"/>
          <w:lang w:val="nn-NO"/>
        </w:rPr>
      </w:pPr>
      <w:r w:rsidRPr="00833C1F">
        <w:rPr>
          <w:rFonts w:ascii="Georgia" w:hAnsi="Georgia"/>
          <w:sz w:val="20"/>
          <w:szCs w:val="20"/>
        </w:rPr>
        <w:t xml:space="preserve">Tvilsmeldinga må </w:t>
      </w:r>
      <w:r>
        <w:rPr>
          <w:rFonts w:ascii="Georgia" w:hAnsi="Georgia"/>
          <w:sz w:val="20"/>
          <w:szCs w:val="20"/>
        </w:rPr>
        <w:t>væ</w:t>
      </w:r>
      <w:r w:rsidRPr="00833C1F">
        <w:rPr>
          <w:rFonts w:ascii="Georgia" w:hAnsi="Georgia"/>
          <w:sz w:val="20"/>
          <w:szCs w:val="20"/>
        </w:rPr>
        <w:t>re grunngitt for at den skal bli behandlet. Det er mulig å sende inn tvilsmeld</w:t>
      </w:r>
      <w:r>
        <w:rPr>
          <w:rFonts w:ascii="Georgia" w:hAnsi="Georgia"/>
          <w:sz w:val="20"/>
          <w:szCs w:val="20"/>
        </w:rPr>
        <w:t>ing anonymt, men slike meldinger er vanskeli</w:t>
      </w:r>
      <w:r w:rsidRPr="00833C1F">
        <w:rPr>
          <w:rFonts w:ascii="Georgia" w:hAnsi="Georgia"/>
          <w:sz w:val="20"/>
          <w:szCs w:val="20"/>
        </w:rPr>
        <w:t>ge for sk</w:t>
      </w:r>
      <w:r>
        <w:rPr>
          <w:rFonts w:ascii="Georgia" w:hAnsi="Georgia"/>
          <w:sz w:val="20"/>
          <w:szCs w:val="20"/>
        </w:rPr>
        <w:t>o</w:t>
      </w:r>
      <w:r w:rsidRPr="00833C1F">
        <w:rPr>
          <w:rFonts w:ascii="Georgia" w:hAnsi="Georgia"/>
          <w:sz w:val="20"/>
          <w:szCs w:val="20"/>
        </w:rPr>
        <w:t>len å behandle. For å sikre best mulig opplysning av sa</w:t>
      </w:r>
      <w:r>
        <w:rPr>
          <w:rFonts w:ascii="Georgia" w:hAnsi="Georgia"/>
          <w:sz w:val="20"/>
          <w:szCs w:val="20"/>
        </w:rPr>
        <w:t>ken, er det viktig at vi får nav</w:t>
      </w:r>
      <w:r w:rsidRPr="00833C1F">
        <w:rPr>
          <w:rFonts w:ascii="Georgia" w:hAnsi="Georgia"/>
          <w:sz w:val="20"/>
          <w:szCs w:val="20"/>
        </w:rPr>
        <w:t>n og konta</w:t>
      </w:r>
      <w:r>
        <w:rPr>
          <w:rFonts w:ascii="Georgia" w:hAnsi="Georgia"/>
          <w:sz w:val="20"/>
          <w:szCs w:val="20"/>
        </w:rPr>
        <w:t xml:space="preserve">ktinformasjon til den eller de </w:t>
      </w:r>
      <w:r w:rsidRPr="00833C1F">
        <w:rPr>
          <w:rFonts w:ascii="Georgia" w:hAnsi="Georgia"/>
          <w:sz w:val="20"/>
          <w:szCs w:val="20"/>
        </w:rPr>
        <w:t xml:space="preserve">som sender tvilsmelding. </w:t>
      </w:r>
      <w:r>
        <w:rPr>
          <w:rFonts w:ascii="Georgia" w:hAnsi="Georgia"/>
          <w:sz w:val="20"/>
          <w:szCs w:val="20"/>
          <w:lang w:val="nn-NO"/>
        </w:rPr>
        <w:t>Om du har spørsmål om dette, ta kontakt med institusjonsansvarleg på campus.</w:t>
      </w:r>
    </w:p>
    <w:p w:rsidR="00833C1F" w:rsidRPr="00FC3C42" w:rsidRDefault="00833C1F" w:rsidP="00833C1F">
      <w:pPr>
        <w:rPr>
          <w:rFonts w:ascii="Georgia" w:hAnsi="Georgia"/>
          <w:sz w:val="20"/>
          <w:szCs w:val="20"/>
          <w:lang w:val="nn-NO"/>
        </w:rPr>
      </w:pPr>
    </w:p>
    <w:p w:rsidR="00846AEF" w:rsidRPr="00833C1F" w:rsidRDefault="003C61E7" w:rsidP="007C24DB">
      <w:pPr>
        <w:rPr>
          <w:rFonts w:ascii="Georgia" w:hAnsi="Georgia"/>
          <w:sz w:val="20"/>
          <w:szCs w:val="20"/>
          <w:lang w:val="nn-NO"/>
        </w:rPr>
      </w:pPr>
      <w:proofErr w:type="spellStart"/>
      <w:r w:rsidRPr="00833C1F">
        <w:rPr>
          <w:rFonts w:ascii="Georgia" w:hAnsi="Georgia"/>
          <w:sz w:val="20"/>
          <w:szCs w:val="20"/>
          <w:lang w:val="nn-NO"/>
        </w:rPr>
        <w:t>T</w:t>
      </w:r>
      <w:r w:rsidR="007365FF" w:rsidRPr="00833C1F">
        <w:rPr>
          <w:rFonts w:ascii="Georgia" w:hAnsi="Georgia"/>
          <w:sz w:val="20"/>
          <w:szCs w:val="20"/>
          <w:lang w:val="nn-NO"/>
        </w:rPr>
        <w:t>vilsmelding</w:t>
      </w:r>
      <w:r w:rsidR="00066BEB" w:rsidRPr="00833C1F">
        <w:rPr>
          <w:rFonts w:ascii="Georgia" w:hAnsi="Georgia"/>
          <w:sz w:val="20"/>
          <w:szCs w:val="20"/>
          <w:lang w:val="nn-NO"/>
        </w:rPr>
        <w:t>en</w:t>
      </w:r>
      <w:proofErr w:type="spellEnd"/>
      <w:r w:rsidR="005450E7" w:rsidRPr="00833C1F">
        <w:rPr>
          <w:rFonts w:ascii="Georgia" w:hAnsi="Georgia"/>
          <w:sz w:val="20"/>
          <w:szCs w:val="20"/>
          <w:lang w:val="nn-NO"/>
        </w:rPr>
        <w:t xml:space="preserve"> skal </w:t>
      </w:r>
      <w:proofErr w:type="spellStart"/>
      <w:r w:rsidRPr="00833C1F">
        <w:rPr>
          <w:rFonts w:ascii="Georgia" w:hAnsi="Georgia"/>
          <w:sz w:val="20"/>
          <w:szCs w:val="20"/>
          <w:lang w:val="nn-NO"/>
        </w:rPr>
        <w:t>lever</w:t>
      </w:r>
      <w:r w:rsidR="00066BEB" w:rsidRPr="00833C1F">
        <w:rPr>
          <w:rFonts w:ascii="Georgia" w:hAnsi="Georgia"/>
          <w:sz w:val="20"/>
          <w:szCs w:val="20"/>
          <w:lang w:val="nn-NO"/>
        </w:rPr>
        <w:t>es</w:t>
      </w:r>
      <w:proofErr w:type="spellEnd"/>
      <w:r w:rsidRPr="00833C1F">
        <w:rPr>
          <w:rFonts w:ascii="Georgia" w:hAnsi="Georgia"/>
          <w:sz w:val="20"/>
          <w:szCs w:val="20"/>
          <w:lang w:val="nn-NO"/>
        </w:rPr>
        <w:t xml:space="preserve"> til</w:t>
      </w:r>
      <w:r w:rsidR="00F50294" w:rsidRPr="00833C1F">
        <w:rPr>
          <w:rFonts w:ascii="Georgia" w:hAnsi="Georgia"/>
          <w:sz w:val="20"/>
          <w:szCs w:val="20"/>
          <w:lang w:val="nn-NO"/>
        </w:rPr>
        <w:t xml:space="preserve"> institusjonsansvarl</w:t>
      </w:r>
      <w:r w:rsidR="00066BEB" w:rsidRPr="00833C1F">
        <w:rPr>
          <w:rFonts w:ascii="Georgia" w:hAnsi="Georgia"/>
          <w:sz w:val="20"/>
          <w:szCs w:val="20"/>
          <w:lang w:val="nn-NO"/>
        </w:rPr>
        <w:t>i</w:t>
      </w:r>
      <w:r w:rsidR="00F50294" w:rsidRPr="00833C1F">
        <w:rPr>
          <w:rFonts w:ascii="Georgia" w:hAnsi="Georgia"/>
          <w:sz w:val="20"/>
          <w:szCs w:val="20"/>
          <w:lang w:val="nn-NO"/>
        </w:rPr>
        <w:t xml:space="preserve">g </w:t>
      </w:r>
      <w:r w:rsidR="00FC3C42" w:rsidRPr="00833C1F">
        <w:rPr>
          <w:rFonts w:ascii="Georgia" w:hAnsi="Georgia"/>
          <w:sz w:val="20"/>
          <w:szCs w:val="20"/>
          <w:lang w:val="nn-NO"/>
        </w:rPr>
        <w:t>på den campusen</w:t>
      </w:r>
      <w:r w:rsidR="00C4365C" w:rsidRPr="00833C1F">
        <w:rPr>
          <w:rFonts w:ascii="Georgia" w:hAnsi="Georgia"/>
          <w:sz w:val="20"/>
          <w:szCs w:val="20"/>
          <w:lang w:val="nn-NO"/>
        </w:rPr>
        <w:t xml:space="preserve"> studenten </w:t>
      </w:r>
      <w:proofErr w:type="spellStart"/>
      <w:r w:rsidR="008F751F" w:rsidRPr="00833C1F">
        <w:rPr>
          <w:rFonts w:ascii="Georgia" w:hAnsi="Georgia"/>
          <w:sz w:val="20"/>
          <w:szCs w:val="20"/>
          <w:lang w:val="nn-NO"/>
        </w:rPr>
        <w:t>til</w:t>
      </w:r>
      <w:r w:rsidR="00C4365C" w:rsidRPr="00833C1F">
        <w:rPr>
          <w:rFonts w:ascii="Georgia" w:hAnsi="Georgia"/>
          <w:sz w:val="20"/>
          <w:szCs w:val="20"/>
          <w:lang w:val="nn-NO"/>
        </w:rPr>
        <w:t>hører</w:t>
      </w:r>
      <w:proofErr w:type="spellEnd"/>
      <w:r w:rsidR="00FC3C42" w:rsidRPr="00833C1F">
        <w:rPr>
          <w:rFonts w:ascii="Georgia" w:hAnsi="Georgia"/>
          <w:sz w:val="20"/>
          <w:szCs w:val="20"/>
          <w:lang w:val="nn-NO"/>
        </w:rPr>
        <w:t>,</w:t>
      </w:r>
      <w:r w:rsidR="00F42719" w:rsidRPr="00833C1F">
        <w:rPr>
          <w:rFonts w:ascii="Georgia" w:hAnsi="Georgia"/>
          <w:sz w:val="20"/>
          <w:szCs w:val="20"/>
          <w:lang w:val="nn-NO"/>
        </w:rPr>
        <w:t xml:space="preserve"> </w:t>
      </w:r>
      <w:r w:rsidR="005450E7" w:rsidRPr="00833C1F">
        <w:rPr>
          <w:rFonts w:ascii="Georgia" w:hAnsi="Georgia"/>
          <w:sz w:val="20"/>
          <w:szCs w:val="20"/>
          <w:lang w:val="nn-NO"/>
        </w:rPr>
        <w:t>eller send</w:t>
      </w:r>
      <w:r w:rsidR="00066BEB" w:rsidRPr="00833C1F">
        <w:rPr>
          <w:rFonts w:ascii="Georgia" w:hAnsi="Georgia"/>
          <w:sz w:val="20"/>
          <w:szCs w:val="20"/>
          <w:lang w:val="nn-NO"/>
        </w:rPr>
        <w:t>es til</w:t>
      </w:r>
      <w:r w:rsidR="005450E7" w:rsidRPr="00833C1F">
        <w:rPr>
          <w:rFonts w:ascii="Georgia" w:hAnsi="Georgia"/>
          <w:sz w:val="20"/>
          <w:szCs w:val="20"/>
          <w:lang w:val="nn-NO"/>
        </w:rPr>
        <w:t xml:space="preserve"> Høgskulen på Vestlandet v/ institusjonsansvarl</w:t>
      </w:r>
      <w:r w:rsidR="00066BEB" w:rsidRPr="00833C1F">
        <w:rPr>
          <w:rFonts w:ascii="Georgia" w:hAnsi="Georgia"/>
          <w:sz w:val="20"/>
          <w:szCs w:val="20"/>
          <w:lang w:val="nn-NO"/>
        </w:rPr>
        <w:t>i</w:t>
      </w:r>
      <w:r w:rsidR="005450E7" w:rsidRPr="00833C1F">
        <w:rPr>
          <w:rFonts w:ascii="Georgia" w:hAnsi="Georgia"/>
          <w:sz w:val="20"/>
          <w:szCs w:val="20"/>
          <w:lang w:val="nn-NO"/>
        </w:rPr>
        <w:t xml:space="preserve">g </w:t>
      </w:r>
      <w:r w:rsidR="00FC3C42" w:rsidRPr="00833C1F">
        <w:rPr>
          <w:rFonts w:ascii="Georgia" w:hAnsi="Georgia"/>
          <w:sz w:val="20"/>
          <w:szCs w:val="20"/>
          <w:lang w:val="nn-NO"/>
        </w:rPr>
        <w:t>på den aktuelle campusen</w:t>
      </w:r>
      <w:r w:rsidR="005450E7" w:rsidRPr="00833C1F">
        <w:rPr>
          <w:rFonts w:ascii="Georgia" w:hAnsi="Georgia"/>
          <w:sz w:val="20"/>
          <w:szCs w:val="20"/>
          <w:lang w:val="nn-NO"/>
        </w:rPr>
        <w:t>, postboks 7030, 5020 Bergen</w:t>
      </w:r>
      <w:r w:rsidR="002A5E70" w:rsidRPr="00833C1F">
        <w:rPr>
          <w:rFonts w:ascii="Georgia" w:hAnsi="Georgia"/>
          <w:sz w:val="20"/>
          <w:szCs w:val="20"/>
          <w:lang w:val="nn-NO"/>
        </w:rPr>
        <w:t xml:space="preserve">. Tvilsmelding skal </w:t>
      </w:r>
      <w:proofErr w:type="spellStart"/>
      <w:r w:rsidR="002A5E70" w:rsidRPr="00833C1F">
        <w:rPr>
          <w:rFonts w:ascii="Georgia" w:hAnsi="Georgia"/>
          <w:sz w:val="20"/>
          <w:szCs w:val="20"/>
          <w:lang w:val="nn-NO"/>
        </w:rPr>
        <w:t>ikke</w:t>
      </w:r>
      <w:proofErr w:type="spellEnd"/>
      <w:r w:rsidR="002A5E70" w:rsidRPr="00833C1F">
        <w:rPr>
          <w:rFonts w:ascii="Georgia" w:hAnsi="Georgia"/>
          <w:sz w:val="20"/>
          <w:szCs w:val="20"/>
          <w:lang w:val="nn-NO"/>
        </w:rPr>
        <w:t xml:space="preserve"> send</w:t>
      </w:r>
      <w:r w:rsidR="00066BEB" w:rsidRPr="00833C1F">
        <w:rPr>
          <w:rFonts w:ascii="Georgia" w:hAnsi="Georgia"/>
          <w:sz w:val="20"/>
          <w:szCs w:val="20"/>
          <w:lang w:val="nn-NO"/>
        </w:rPr>
        <w:t>es</w:t>
      </w:r>
      <w:r w:rsidR="002A5E70" w:rsidRPr="00833C1F">
        <w:rPr>
          <w:rFonts w:ascii="Georgia" w:hAnsi="Georgia"/>
          <w:sz w:val="20"/>
          <w:szCs w:val="20"/>
          <w:lang w:val="nn-NO"/>
        </w:rPr>
        <w:t xml:space="preserve"> på e-post.</w:t>
      </w:r>
    </w:p>
    <w:p w:rsidR="00066BEB" w:rsidRPr="00833C1F" w:rsidRDefault="00066BEB" w:rsidP="007C24DB">
      <w:pPr>
        <w:rPr>
          <w:rFonts w:ascii="Georgia" w:hAnsi="Georgia"/>
          <w:sz w:val="20"/>
          <w:szCs w:val="20"/>
          <w:lang w:val="nn-NO"/>
        </w:rPr>
      </w:pPr>
    </w:p>
    <w:p w:rsidR="00066BEB" w:rsidRPr="002317FE" w:rsidRDefault="00066BEB" w:rsidP="007C24DB">
      <w:pPr>
        <w:rPr>
          <w:rFonts w:ascii="Georgia" w:hAnsi="Georgia"/>
          <w:b/>
          <w:sz w:val="20"/>
          <w:szCs w:val="20"/>
        </w:rPr>
      </w:pPr>
      <w:r w:rsidRPr="002317FE">
        <w:rPr>
          <w:rFonts w:ascii="Georgia" w:hAnsi="Georgia"/>
          <w:b/>
          <w:sz w:val="20"/>
          <w:szCs w:val="20"/>
        </w:rPr>
        <w:t>Institusjonsansvarlige:</w:t>
      </w:r>
    </w:p>
    <w:p w:rsidR="00066BEB" w:rsidRPr="002317FE" w:rsidRDefault="00066BEB" w:rsidP="00066BEB">
      <w:pPr>
        <w:numPr>
          <w:ilvl w:val="0"/>
          <w:numId w:val="5"/>
        </w:numPr>
        <w:spacing w:before="100" w:beforeAutospacing="1" w:after="100" w:afterAutospacing="1"/>
        <w:rPr>
          <w:rFonts w:ascii="Georgia" w:hAnsi="Georgia" w:cs="Arial"/>
          <w:spacing w:val="3"/>
          <w:sz w:val="20"/>
          <w:szCs w:val="20"/>
        </w:rPr>
      </w:pPr>
      <w:r w:rsidRPr="002317FE">
        <w:rPr>
          <w:rFonts w:ascii="Georgia" w:hAnsi="Georgia" w:cs="Arial"/>
          <w:spacing w:val="3"/>
          <w:sz w:val="20"/>
          <w:szCs w:val="20"/>
        </w:rPr>
        <w:t>Campus Bergen: Ingunn Ellingsen Nordstrøm</w:t>
      </w:r>
    </w:p>
    <w:p w:rsidR="00066BEB" w:rsidRPr="00833C1F" w:rsidRDefault="00066BEB" w:rsidP="00066BEB">
      <w:pPr>
        <w:numPr>
          <w:ilvl w:val="0"/>
          <w:numId w:val="5"/>
        </w:numPr>
        <w:spacing w:before="100" w:beforeAutospacing="1" w:after="100" w:afterAutospacing="1"/>
        <w:rPr>
          <w:rFonts w:ascii="Georgia" w:hAnsi="Georgia" w:cs="Arial"/>
          <w:spacing w:val="3"/>
          <w:sz w:val="20"/>
          <w:szCs w:val="20"/>
          <w:lang w:val="nn-NO"/>
        </w:rPr>
      </w:pPr>
      <w:r w:rsidRPr="00833C1F">
        <w:rPr>
          <w:rFonts w:ascii="Georgia" w:hAnsi="Georgia" w:cs="Arial"/>
          <w:spacing w:val="3"/>
          <w:sz w:val="20"/>
          <w:szCs w:val="20"/>
          <w:lang w:val="nn-NO"/>
        </w:rPr>
        <w:t>Campus Sogndal og Førde: Mariann Iren Vigdal</w:t>
      </w:r>
    </w:p>
    <w:p w:rsidR="00066BEB" w:rsidRPr="00833C1F" w:rsidRDefault="00066BEB" w:rsidP="00066BEB">
      <w:pPr>
        <w:numPr>
          <w:ilvl w:val="0"/>
          <w:numId w:val="5"/>
        </w:numPr>
        <w:spacing w:before="100" w:beforeAutospacing="1" w:after="100" w:afterAutospacing="1"/>
        <w:rPr>
          <w:rFonts w:ascii="Georgia" w:hAnsi="Georgia" w:cs="Arial"/>
          <w:spacing w:val="3"/>
          <w:sz w:val="20"/>
          <w:szCs w:val="20"/>
          <w:lang w:val="nn-NO"/>
        </w:rPr>
      </w:pPr>
      <w:r w:rsidRPr="00833C1F">
        <w:rPr>
          <w:rFonts w:ascii="Georgia" w:hAnsi="Georgia" w:cs="Arial"/>
          <w:spacing w:val="3"/>
          <w:sz w:val="20"/>
          <w:szCs w:val="20"/>
          <w:lang w:val="nn-NO"/>
        </w:rPr>
        <w:t>Campus Stord og Haugesund: Anny Norlemann Holme</w:t>
      </w:r>
    </w:p>
    <w:p w:rsidR="005450E7" w:rsidRPr="002317FE" w:rsidRDefault="00336D67" w:rsidP="005450E7">
      <w:pPr>
        <w:spacing w:before="100" w:beforeAutospacing="1" w:after="100" w:afterAutospacing="1"/>
        <w:rPr>
          <w:rFonts w:ascii="Georgia" w:hAnsi="Georgia" w:cs="Arial"/>
          <w:b/>
          <w:spacing w:val="3"/>
          <w:sz w:val="20"/>
          <w:szCs w:val="20"/>
        </w:rPr>
      </w:pPr>
      <w:r w:rsidRPr="002317FE">
        <w:rPr>
          <w:rFonts w:ascii="Georgia" w:hAnsi="Georgia" w:cs="Arial"/>
          <w:b/>
          <w:spacing w:val="3"/>
          <w:sz w:val="20"/>
          <w:szCs w:val="20"/>
        </w:rPr>
        <w:t>Melding om tvil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5450E7" w:rsidRPr="002317FE" w:rsidTr="00122401">
        <w:tc>
          <w:tcPr>
            <w:tcW w:w="4605" w:type="dxa"/>
            <w:shd w:val="clear" w:color="auto" w:fill="auto"/>
          </w:tcPr>
          <w:p w:rsidR="005450E7" w:rsidRPr="002317FE" w:rsidRDefault="005450E7" w:rsidP="00066BEB">
            <w:pPr>
              <w:spacing w:before="100" w:beforeAutospacing="1" w:after="360"/>
              <w:rPr>
                <w:rFonts w:ascii="Georgia" w:hAnsi="Georgia" w:cs="Arial"/>
                <w:spacing w:val="3"/>
                <w:sz w:val="20"/>
                <w:szCs w:val="20"/>
              </w:rPr>
            </w:pP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>Studenten sitt na</w:t>
            </w:r>
            <w:r w:rsidR="00066BEB" w:rsidRPr="002317FE">
              <w:rPr>
                <w:rFonts w:ascii="Georgia" w:hAnsi="Georgia" w:cs="Arial"/>
                <w:spacing w:val="3"/>
                <w:sz w:val="20"/>
                <w:szCs w:val="20"/>
              </w:rPr>
              <w:t>v</w:t>
            </w: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>n:</w:t>
            </w:r>
          </w:p>
        </w:tc>
        <w:tc>
          <w:tcPr>
            <w:tcW w:w="4605" w:type="dxa"/>
            <w:shd w:val="clear" w:color="auto" w:fill="auto"/>
          </w:tcPr>
          <w:p w:rsidR="005450E7" w:rsidRPr="002317FE" w:rsidRDefault="005450E7" w:rsidP="00122401">
            <w:pPr>
              <w:spacing w:before="100" w:beforeAutospacing="1" w:after="360"/>
              <w:rPr>
                <w:rFonts w:ascii="Georgia" w:hAnsi="Georgia" w:cs="Arial"/>
                <w:spacing w:val="3"/>
                <w:sz w:val="20"/>
                <w:szCs w:val="20"/>
              </w:rPr>
            </w:pP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>Studium og kull</w:t>
            </w:r>
          </w:p>
        </w:tc>
      </w:tr>
      <w:tr w:rsidR="005450E7" w:rsidRPr="002317FE" w:rsidTr="00122401">
        <w:tc>
          <w:tcPr>
            <w:tcW w:w="9210" w:type="dxa"/>
            <w:gridSpan w:val="2"/>
            <w:shd w:val="clear" w:color="auto" w:fill="auto"/>
          </w:tcPr>
          <w:p w:rsidR="005450E7" w:rsidRPr="002317FE" w:rsidRDefault="00066BEB" w:rsidP="00066BEB">
            <w:pPr>
              <w:spacing w:before="100" w:beforeAutospacing="1" w:after="360"/>
              <w:rPr>
                <w:rFonts w:ascii="Georgia" w:hAnsi="Georgia" w:cs="Arial"/>
                <w:spacing w:val="3"/>
                <w:sz w:val="20"/>
                <w:szCs w:val="20"/>
              </w:rPr>
            </w:pP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>Hvem</w:t>
            </w:r>
            <w:r w:rsidR="005450E7" w:rsidRPr="002317FE">
              <w:rPr>
                <w:rFonts w:ascii="Georgia" w:hAnsi="Georgia" w:cs="Arial"/>
                <w:spacing w:val="3"/>
                <w:sz w:val="20"/>
                <w:szCs w:val="20"/>
              </w:rPr>
              <w:t xml:space="preserve"> </w:t>
            </w: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 xml:space="preserve">som </w:t>
            </w:r>
            <w:r w:rsidR="005450E7" w:rsidRPr="002317FE">
              <w:rPr>
                <w:rFonts w:ascii="Georgia" w:hAnsi="Georgia" w:cs="Arial"/>
                <w:spacing w:val="3"/>
                <w:sz w:val="20"/>
                <w:szCs w:val="20"/>
              </w:rPr>
              <w:t>melder sak</w:t>
            </w: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>en</w:t>
            </w:r>
            <w:r w:rsidR="005450E7" w:rsidRPr="002317FE">
              <w:rPr>
                <w:rFonts w:ascii="Georgia" w:hAnsi="Georgia" w:cs="Arial"/>
                <w:spacing w:val="3"/>
                <w:sz w:val="20"/>
                <w:szCs w:val="20"/>
              </w:rPr>
              <w:t xml:space="preserve">: </w:t>
            </w:r>
          </w:p>
        </w:tc>
      </w:tr>
      <w:tr w:rsidR="002A5E70" w:rsidRPr="002317FE" w:rsidTr="00122401">
        <w:tc>
          <w:tcPr>
            <w:tcW w:w="9210" w:type="dxa"/>
            <w:gridSpan w:val="2"/>
            <w:shd w:val="clear" w:color="auto" w:fill="auto"/>
          </w:tcPr>
          <w:p w:rsidR="002A5E70" w:rsidRPr="002317FE" w:rsidRDefault="00066BEB" w:rsidP="00122401">
            <w:pPr>
              <w:spacing w:before="100" w:beforeAutospacing="1" w:after="360"/>
              <w:rPr>
                <w:rFonts w:ascii="Georgia" w:hAnsi="Georgia" w:cs="Arial"/>
                <w:spacing w:val="3"/>
                <w:sz w:val="20"/>
                <w:szCs w:val="20"/>
              </w:rPr>
            </w:pP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>Je</w:t>
            </w:r>
            <w:r w:rsidR="002A5E70" w:rsidRPr="002317FE">
              <w:rPr>
                <w:rFonts w:ascii="Georgia" w:hAnsi="Georgia" w:cs="Arial"/>
                <w:spacing w:val="3"/>
                <w:sz w:val="20"/>
                <w:szCs w:val="20"/>
              </w:rPr>
              <w:t xml:space="preserve">g kjenner studenten slik: </w:t>
            </w:r>
          </w:p>
        </w:tc>
      </w:tr>
      <w:tr w:rsidR="002A5E70" w:rsidRPr="002317FE" w:rsidTr="00122401">
        <w:tc>
          <w:tcPr>
            <w:tcW w:w="9210" w:type="dxa"/>
            <w:gridSpan w:val="2"/>
            <w:shd w:val="clear" w:color="auto" w:fill="auto"/>
          </w:tcPr>
          <w:p w:rsidR="002A5E70" w:rsidRPr="002317FE" w:rsidRDefault="002A5E70" w:rsidP="00122401">
            <w:pPr>
              <w:spacing w:before="100" w:beforeAutospacing="1" w:after="360"/>
              <w:rPr>
                <w:rFonts w:ascii="Georgia" w:hAnsi="Georgia" w:cs="Arial"/>
                <w:spacing w:val="3"/>
                <w:sz w:val="20"/>
                <w:szCs w:val="20"/>
              </w:rPr>
            </w:pP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>Er studenten orientert om at tvilsmelding er sendt? (</w:t>
            </w:r>
            <w:r w:rsidR="008F751F" w:rsidRPr="002317FE">
              <w:rPr>
                <w:rFonts w:ascii="Georgia" w:hAnsi="Georgia" w:cs="Arial"/>
                <w:spacing w:val="3"/>
                <w:sz w:val="20"/>
                <w:szCs w:val="20"/>
              </w:rPr>
              <w:t>sett kryss</w:t>
            </w: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>)</w:t>
            </w:r>
          </w:p>
          <w:p w:rsidR="002A5E70" w:rsidRPr="002317FE" w:rsidRDefault="00B7587F" w:rsidP="00122401">
            <w:pPr>
              <w:spacing w:before="100" w:beforeAutospacing="1" w:after="360"/>
              <w:rPr>
                <w:rFonts w:ascii="Georgia" w:hAnsi="Georgia" w:cs="Arial"/>
                <w:spacing w:val="3"/>
                <w:sz w:val="20"/>
                <w:szCs w:val="20"/>
              </w:rPr>
            </w:pP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>Ja</w:t>
            </w:r>
            <w:r w:rsidR="00066BEB" w:rsidRPr="002317FE">
              <w:rPr>
                <w:rFonts w:ascii="Georgia" w:hAnsi="Georgia" w:cs="Arial"/>
                <w:spacing w:val="3"/>
                <w:sz w:val="20"/>
                <w:szCs w:val="20"/>
              </w:rPr>
              <w:t xml:space="preserve"> </w:t>
            </w: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>……</w:t>
            </w:r>
            <w:r w:rsidR="002A5E70" w:rsidRPr="002317FE">
              <w:rPr>
                <w:rFonts w:ascii="Georgia" w:hAnsi="Georgia" w:cs="Arial"/>
                <w:spacing w:val="3"/>
                <w:sz w:val="20"/>
                <w:szCs w:val="20"/>
              </w:rPr>
              <w:t xml:space="preserve">                            </w:t>
            </w: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 xml:space="preserve">                    Nei</w:t>
            </w:r>
            <w:r w:rsidR="00066BEB" w:rsidRPr="002317FE">
              <w:rPr>
                <w:rFonts w:ascii="Georgia" w:hAnsi="Georgia" w:cs="Arial"/>
                <w:spacing w:val="3"/>
                <w:sz w:val="20"/>
                <w:szCs w:val="20"/>
              </w:rPr>
              <w:t xml:space="preserve"> </w:t>
            </w: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>……</w:t>
            </w:r>
          </w:p>
        </w:tc>
      </w:tr>
      <w:tr w:rsidR="0029180A" w:rsidRPr="002317FE" w:rsidTr="00122401">
        <w:tc>
          <w:tcPr>
            <w:tcW w:w="9210" w:type="dxa"/>
            <w:gridSpan w:val="2"/>
            <w:shd w:val="clear" w:color="auto" w:fill="auto"/>
          </w:tcPr>
          <w:p w:rsidR="008F751F" w:rsidRPr="002317FE" w:rsidRDefault="008F751F" w:rsidP="00066BEB">
            <w:pPr>
              <w:spacing w:before="100" w:beforeAutospacing="1" w:after="360"/>
              <w:rPr>
                <w:rFonts w:ascii="Georgia" w:hAnsi="Georgia" w:cs="Arial"/>
                <w:spacing w:val="3"/>
                <w:sz w:val="20"/>
                <w:szCs w:val="20"/>
              </w:rPr>
            </w:pPr>
            <w:r w:rsidRPr="002317FE">
              <w:rPr>
                <w:rFonts w:ascii="Georgia" w:hAnsi="Georgia" w:cs="Arial"/>
                <w:b/>
                <w:spacing w:val="3"/>
                <w:sz w:val="20"/>
                <w:szCs w:val="20"/>
              </w:rPr>
              <w:br/>
            </w:r>
            <w:r w:rsidR="00066BEB" w:rsidRPr="002317FE">
              <w:rPr>
                <w:rFonts w:ascii="Georgia" w:hAnsi="Georgia" w:cs="Arial"/>
                <w:b/>
                <w:spacing w:val="3"/>
                <w:sz w:val="20"/>
                <w:szCs w:val="20"/>
              </w:rPr>
              <w:t>Begrunnelse</w:t>
            </w:r>
            <w:r w:rsidR="0029180A" w:rsidRPr="002317FE">
              <w:rPr>
                <w:rFonts w:ascii="Georgia" w:hAnsi="Georgia" w:cs="Arial"/>
                <w:b/>
                <w:spacing w:val="3"/>
                <w:sz w:val="20"/>
                <w:szCs w:val="20"/>
              </w:rPr>
              <w:t xml:space="preserve"> for tvilsmelding</w:t>
            </w:r>
            <w:r w:rsidR="00066BEB" w:rsidRPr="002317FE">
              <w:rPr>
                <w:rFonts w:ascii="Georgia" w:hAnsi="Georgia" w:cs="Arial"/>
                <w:b/>
                <w:spacing w:val="3"/>
                <w:sz w:val="20"/>
                <w:szCs w:val="20"/>
              </w:rPr>
              <w:t>en</w:t>
            </w:r>
            <w:r w:rsidR="0029180A" w:rsidRPr="002317FE">
              <w:rPr>
                <w:rFonts w:ascii="Georgia" w:hAnsi="Georgia" w:cs="Arial"/>
                <w:b/>
                <w:spacing w:val="3"/>
                <w:sz w:val="20"/>
                <w:szCs w:val="20"/>
              </w:rPr>
              <w:t>:</w:t>
            </w:r>
            <w:r w:rsidR="002A5E70" w:rsidRPr="002317FE">
              <w:rPr>
                <w:rFonts w:ascii="Georgia" w:hAnsi="Georgia" w:cs="Arial"/>
                <w:b/>
                <w:spacing w:val="3"/>
                <w:sz w:val="20"/>
                <w:szCs w:val="20"/>
              </w:rPr>
              <w:t xml:space="preserve"> (Skriv </w:t>
            </w:r>
            <w:r w:rsidR="00DD661C" w:rsidRPr="002317FE">
              <w:rPr>
                <w:rFonts w:ascii="Georgia" w:hAnsi="Georgia" w:cs="Arial"/>
                <w:b/>
                <w:spacing w:val="3"/>
                <w:sz w:val="20"/>
                <w:szCs w:val="20"/>
              </w:rPr>
              <w:t xml:space="preserve">som </w:t>
            </w:r>
            <w:r w:rsidR="002A5E70" w:rsidRPr="002317FE">
              <w:rPr>
                <w:rFonts w:ascii="Georgia" w:hAnsi="Georgia" w:cs="Arial"/>
                <w:b/>
                <w:spacing w:val="3"/>
                <w:sz w:val="20"/>
                <w:szCs w:val="20"/>
              </w:rPr>
              <w:t>vedlegg)</w:t>
            </w:r>
          </w:p>
          <w:p w:rsidR="008F751F" w:rsidRPr="002317FE" w:rsidRDefault="0029180A" w:rsidP="008F751F">
            <w:pPr>
              <w:numPr>
                <w:ilvl w:val="0"/>
                <w:numId w:val="6"/>
              </w:numPr>
              <w:spacing w:before="100" w:beforeAutospacing="1" w:after="360"/>
              <w:rPr>
                <w:rFonts w:ascii="Georgia" w:hAnsi="Georgia" w:cs="Arial"/>
                <w:spacing w:val="3"/>
                <w:sz w:val="20"/>
                <w:szCs w:val="20"/>
              </w:rPr>
            </w:pP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 xml:space="preserve">Knytt </w:t>
            </w:r>
            <w:r w:rsidR="00DD661C" w:rsidRPr="002317FE">
              <w:rPr>
                <w:rFonts w:ascii="Georgia" w:hAnsi="Georgia" w:cs="Arial"/>
                <w:spacing w:val="3"/>
                <w:sz w:val="20"/>
                <w:szCs w:val="20"/>
              </w:rPr>
              <w:t xml:space="preserve">tvilsmelding med </w:t>
            </w:r>
            <w:r w:rsidR="00066BEB" w:rsidRPr="002317FE">
              <w:rPr>
                <w:rFonts w:ascii="Georgia" w:hAnsi="Georgia" w:cs="Arial"/>
                <w:spacing w:val="3"/>
                <w:sz w:val="20"/>
                <w:szCs w:val="20"/>
              </w:rPr>
              <w:t>begrunnelse</w:t>
            </w:r>
            <w:r w:rsidR="00DD661C" w:rsidRPr="002317FE">
              <w:rPr>
                <w:rFonts w:ascii="Georgia" w:hAnsi="Georgia" w:cs="Arial"/>
                <w:spacing w:val="3"/>
                <w:sz w:val="20"/>
                <w:szCs w:val="20"/>
              </w:rPr>
              <w:t xml:space="preserve"> </w:t>
            </w: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>opp mot kriteri</w:t>
            </w:r>
            <w:r w:rsidR="00066BEB" w:rsidRPr="002317FE">
              <w:rPr>
                <w:rFonts w:ascii="Georgia" w:hAnsi="Georgia" w:cs="Arial"/>
                <w:spacing w:val="3"/>
                <w:sz w:val="20"/>
                <w:szCs w:val="20"/>
              </w:rPr>
              <w:t>ene</w:t>
            </w: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 xml:space="preserve"> for skikk</w:t>
            </w:r>
            <w:r w:rsidR="00066BEB" w:rsidRPr="002317FE">
              <w:rPr>
                <w:rFonts w:ascii="Georgia" w:hAnsi="Georgia" w:cs="Arial"/>
                <w:spacing w:val="3"/>
                <w:sz w:val="20"/>
                <w:szCs w:val="20"/>
              </w:rPr>
              <w:t>ethets</w:t>
            </w: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>vurdering i forskrift om skikkethetsvurdering §</w:t>
            </w:r>
            <w:r w:rsidR="00BB2822" w:rsidRPr="002317FE">
              <w:rPr>
                <w:rFonts w:ascii="Georgia" w:hAnsi="Georgia" w:cs="Arial"/>
                <w:spacing w:val="3"/>
                <w:sz w:val="20"/>
                <w:szCs w:val="20"/>
              </w:rPr>
              <w:t>§</w:t>
            </w:r>
            <w:r w:rsidR="00DD661C" w:rsidRPr="002317FE">
              <w:rPr>
                <w:rFonts w:ascii="Georgia" w:hAnsi="Georgia" w:cs="Arial"/>
                <w:spacing w:val="3"/>
                <w:sz w:val="20"/>
                <w:szCs w:val="20"/>
              </w:rPr>
              <w:t xml:space="preserve"> 3 eller 4 </w:t>
            </w: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>(S</w:t>
            </w:r>
            <w:r w:rsidR="00066BEB" w:rsidRPr="002317FE">
              <w:rPr>
                <w:rFonts w:ascii="Georgia" w:hAnsi="Georgia" w:cs="Arial"/>
                <w:spacing w:val="3"/>
                <w:sz w:val="20"/>
                <w:szCs w:val="20"/>
              </w:rPr>
              <w:t>e</w:t>
            </w: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 xml:space="preserve"> baksid</w:t>
            </w:r>
            <w:r w:rsidR="00066BEB" w:rsidRPr="002317FE">
              <w:rPr>
                <w:rFonts w:ascii="Georgia" w:hAnsi="Georgia" w:cs="Arial"/>
                <w:spacing w:val="3"/>
                <w:sz w:val="20"/>
                <w:szCs w:val="20"/>
              </w:rPr>
              <w:t>en</w:t>
            </w: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 xml:space="preserve"> av skjemaet)</w:t>
            </w:r>
          </w:p>
          <w:p w:rsidR="0029180A" w:rsidRPr="002317FE" w:rsidRDefault="0029180A" w:rsidP="008F751F">
            <w:pPr>
              <w:numPr>
                <w:ilvl w:val="0"/>
                <w:numId w:val="6"/>
              </w:numPr>
              <w:spacing w:before="100" w:beforeAutospacing="1" w:after="360"/>
              <w:rPr>
                <w:rFonts w:ascii="Georgia" w:hAnsi="Georgia" w:cs="Arial"/>
                <w:spacing w:val="3"/>
                <w:sz w:val="20"/>
                <w:szCs w:val="20"/>
              </w:rPr>
            </w:pP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>V</w:t>
            </w:r>
            <w:r w:rsidR="00066BEB" w:rsidRPr="002317FE">
              <w:rPr>
                <w:rFonts w:ascii="Georgia" w:hAnsi="Georgia" w:cs="Arial"/>
                <w:spacing w:val="3"/>
                <w:sz w:val="20"/>
                <w:szCs w:val="20"/>
              </w:rPr>
              <w:t>æ</w:t>
            </w: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>r mest m</w:t>
            </w:r>
            <w:r w:rsidR="008F751F" w:rsidRPr="002317FE">
              <w:rPr>
                <w:rFonts w:ascii="Georgia" w:hAnsi="Georgia" w:cs="Arial"/>
                <w:spacing w:val="3"/>
                <w:sz w:val="20"/>
                <w:szCs w:val="20"/>
              </w:rPr>
              <w:t>ulig konkret om h</w:t>
            </w: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>va som har skjedd, når/</w:t>
            </w:r>
            <w:r w:rsidR="008F751F" w:rsidRPr="002317FE">
              <w:rPr>
                <w:rFonts w:ascii="Georgia" w:hAnsi="Georgia" w:cs="Arial"/>
                <w:spacing w:val="3"/>
                <w:sz w:val="20"/>
                <w:szCs w:val="20"/>
              </w:rPr>
              <w:t>hvor</w:t>
            </w: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 xml:space="preserve"> det skjedde, og </w:t>
            </w:r>
            <w:r w:rsidR="008F751F" w:rsidRPr="002317FE">
              <w:rPr>
                <w:rFonts w:ascii="Georgia" w:hAnsi="Georgia" w:cs="Arial"/>
                <w:spacing w:val="3"/>
                <w:sz w:val="20"/>
                <w:szCs w:val="20"/>
              </w:rPr>
              <w:t>hvem</w:t>
            </w: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 xml:space="preserve"> som var til st</w:t>
            </w:r>
            <w:r w:rsidR="008F751F" w:rsidRPr="002317FE">
              <w:rPr>
                <w:rFonts w:ascii="Georgia" w:hAnsi="Georgia" w:cs="Arial"/>
                <w:spacing w:val="3"/>
                <w:sz w:val="20"/>
                <w:szCs w:val="20"/>
              </w:rPr>
              <w:t>e</w:t>
            </w:r>
            <w:r w:rsidRPr="002317FE">
              <w:rPr>
                <w:rFonts w:ascii="Georgia" w:hAnsi="Georgia" w:cs="Arial"/>
                <w:spacing w:val="3"/>
                <w:sz w:val="20"/>
                <w:szCs w:val="20"/>
              </w:rPr>
              <w:t>de</w:t>
            </w:r>
            <w:r w:rsidR="002A5E70" w:rsidRPr="002317FE">
              <w:rPr>
                <w:rFonts w:ascii="Georgia" w:hAnsi="Georgia" w:cs="Arial"/>
                <w:spacing w:val="3"/>
                <w:sz w:val="20"/>
                <w:szCs w:val="20"/>
              </w:rPr>
              <w:t>.</w:t>
            </w:r>
          </w:p>
        </w:tc>
      </w:tr>
    </w:tbl>
    <w:p w:rsidR="00C4365C" w:rsidRPr="002317FE" w:rsidRDefault="00C4365C" w:rsidP="00C4365C">
      <w:pPr>
        <w:rPr>
          <w:rFonts w:ascii="Georgia" w:hAnsi="Georgia"/>
          <w:b/>
          <w:sz w:val="20"/>
          <w:szCs w:val="20"/>
        </w:rPr>
      </w:pPr>
    </w:p>
    <w:p w:rsidR="00DD661C" w:rsidRPr="002317FE" w:rsidRDefault="00DD661C" w:rsidP="00C4365C">
      <w:pPr>
        <w:rPr>
          <w:rFonts w:ascii="Georgia" w:hAnsi="Georgia"/>
          <w:b/>
          <w:sz w:val="20"/>
          <w:szCs w:val="20"/>
        </w:rPr>
      </w:pPr>
    </w:p>
    <w:p w:rsidR="00DD661C" w:rsidRPr="002317FE" w:rsidRDefault="00DD661C" w:rsidP="00C4365C">
      <w:pPr>
        <w:rPr>
          <w:rFonts w:ascii="Georgia" w:hAnsi="Georgia"/>
          <w:b/>
          <w:sz w:val="20"/>
          <w:szCs w:val="20"/>
        </w:rPr>
      </w:pPr>
    </w:p>
    <w:p w:rsidR="0029180A" w:rsidRPr="002317FE" w:rsidRDefault="00C4365C" w:rsidP="00336D67">
      <w:pPr>
        <w:rPr>
          <w:rFonts w:ascii="Georgia" w:hAnsi="Georgia"/>
          <w:b/>
          <w:sz w:val="20"/>
          <w:szCs w:val="20"/>
        </w:rPr>
      </w:pPr>
      <w:r w:rsidRPr="002317FE">
        <w:rPr>
          <w:rFonts w:ascii="Georgia" w:hAnsi="Georgia"/>
          <w:b/>
          <w:sz w:val="20"/>
          <w:szCs w:val="20"/>
        </w:rPr>
        <w:t xml:space="preserve">Signatur: </w:t>
      </w:r>
      <w:r w:rsidRPr="002317FE">
        <w:rPr>
          <w:rFonts w:ascii="Georgia" w:hAnsi="Georgia"/>
          <w:sz w:val="20"/>
          <w:szCs w:val="20"/>
        </w:rPr>
        <w:t>_________________________________________</w:t>
      </w:r>
      <w:r w:rsidRPr="002317FE">
        <w:rPr>
          <w:rFonts w:ascii="Georgia" w:hAnsi="Georgia"/>
          <w:b/>
          <w:sz w:val="20"/>
          <w:szCs w:val="20"/>
        </w:rPr>
        <w:t xml:space="preserve">     Dato: </w:t>
      </w:r>
      <w:r w:rsidRPr="002317FE">
        <w:rPr>
          <w:rFonts w:ascii="Georgia" w:hAnsi="Georgia"/>
          <w:sz w:val="20"/>
          <w:szCs w:val="20"/>
        </w:rPr>
        <w:t>_____________</w:t>
      </w:r>
      <w:r w:rsidR="0029180A" w:rsidRPr="002317FE">
        <w:rPr>
          <w:rFonts w:ascii="Georgia" w:hAnsi="Georgia"/>
          <w:sz w:val="20"/>
          <w:szCs w:val="20"/>
        </w:rPr>
        <w:br w:type="page"/>
      </w:r>
    </w:p>
    <w:p w:rsidR="003C61E7" w:rsidRPr="002317FE" w:rsidRDefault="003C61E7" w:rsidP="007C24DB">
      <w:pPr>
        <w:rPr>
          <w:rFonts w:ascii="Georgia" w:hAnsi="Georgia"/>
          <w:b/>
          <w:sz w:val="20"/>
          <w:szCs w:val="20"/>
        </w:rPr>
      </w:pPr>
    </w:p>
    <w:p w:rsidR="00C24C60" w:rsidRPr="002317FE" w:rsidRDefault="00C24C60" w:rsidP="00C24C60">
      <w:pPr>
        <w:rPr>
          <w:rFonts w:ascii="Georgia" w:hAnsi="Georgia"/>
          <w:b/>
          <w:sz w:val="20"/>
          <w:szCs w:val="20"/>
        </w:rPr>
      </w:pPr>
      <w:r w:rsidRPr="002317FE">
        <w:rPr>
          <w:rFonts w:ascii="Georgia" w:hAnsi="Georgia"/>
          <w:b/>
          <w:sz w:val="20"/>
          <w:szCs w:val="20"/>
        </w:rPr>
        <w:t>§ 3 Vurderingskriterier for lærer- og spesialpedagogiske utdanninger</w:t>
      </w:r>
    </w:p>
    <w:p w:rsidR="00C24C60" w:rsidRPr="002317FE" w:rsidRDefault="00C24C60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C24C60">
      <w:pPr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>En student er uskikket i utdanningene som nevnt i § 1 nr. 1, 2, 24 og 26 dersom ett eller flere av følgende kriterier er oppfylt:</w:t>
      </w:r>
    </w:p>
    <w:p w:rsidR="00336D67" w:rsidRPr="002317FE" w:rsidRDefault="00336D67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336D67">
      <w:pPr>
        <w:ind w:left="708" w:hanging="708"/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>a)</w:t>
      </w:r>
      <w:r w:rsidRPr="002317FE">
        <w:rPr>
          <w:rFonts w:ascii="Georgia" w:hAnsi="Georgia"/>
          <w:sz w:val="20"/>
          <w:szCs w:val="20"/>
        </w:rPr>
        <w:tab/>
        <w:t>studenten viser manglende vilje eller evne til omsorg og til å lede læringsprosesser for barn, unge og voksne i samsvar med mål og retningslinjer for barnehagens og skolens virksomhet.</w:t>
      </w:r>
    </w:p>
    <w:p w:rsidR="00336D67" w:rsidRPr="002317FE" w:rsidRDefault="00336D67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336D67">
      <w:pPr>
        <w:ind w:left="708" w:hanging="708"/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>b)</w:t>
      </w:r>
      <w:r w:rsidRPr="002317FE">
        <w:rPr>
          <w:rFonts w:ascii="Georgia" w:hAnsi="Georgia"/>
          <w:sz w:val="20"/>
          <w:szCs w:val="20"/>
        </w:rPr>
        <w:tab/>
        <w:t>studenten viser manglende vilje eller evne til å ha oversikt over hva som foregår i en barnegruppe eller klasse og ut fra dette skape et miljø som tar hensyn til barn, unge og voksnes sikkerhet og deres psykiske og fysiske helse.</w:t>
      </w:r>
    </w:p>
    <w:p w:rsidR="00336D67" w:rsidRPr="002317FE" w:rsidRDefault="00336D67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336D67">
      <w:pPr>
        <w:ind w:left="708" w:hanging="708"/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>c)</w:t>
      </w:r>
      <w:r w:rsidRPr="002317FE">
        <w:rPr>
          <w:rFonts w:ascii="Georgia" w:hAnsi="Georgia"/>
          <w:sz w:val="20"/>
          <w:szCs w:val="20"/>
        </w:rPr>
        <w:tab/>
        <w:t>studenten unnlater å ta ansvar som rollemodell for barn, unge og voksne i samsvar med mål og retningslinjer for barnehagens og skolens virksomhet.</w:t>
      </w:r>
    </w:p>
    <w:p w:rsidR="00336D67" w:rsidRPr="002317FE" w:rsidRDefault="00336D67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336D67">
      <w:pPr>
        <w:ind w:left="708" w:hanging="708"/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>d)</w:t>
      </w:r>
      <w:r w:rsidRPr="002317FE">
        <w:rPr>
          <w:rFonts w:ascii="Georgia" w:hAnsi="Georgia"/>
          <w:sz w:val="20"/>
          <w:szCs w:val="20"/>
        </w:rPr>
        <w:tab/>
        <w:t>studenten viser manglende vilje eller evne til å kommunisere og samarbeide med barn, unge og voksne.</w:t>
      </w:r>
    </w:p>
    <w:p w:rsidR="00336D67" w:rsidRPr="002317FE" w:rsidRDefault="00336D67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B7587F">
      <w:pPr>
        <w:ind w:left="705" w:hanging="705"/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>e)</w:t>
      </w:r>
      <w:r w:rsidRPr="002317FE">
        <w:rPr>
          <w:rFonts w:ascii="Georgia" w:hAnsi="Georgia"/>
          <w:sz w:val="20"/>
          <w:szCs w:val="20"/>
        </w:rPr>
        <w:tab/>
        <w:t>studenten har problemer av en slik art at han/hun fungerer svært dårlig i forhold til sine omgivelser.</w:t>
      </w:r>
    </w:p>
    <w:p w:rsidR="00336D67" w:rsidRPr="002317FE" w:rsidRDefault="00336D67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336D67">
      <w:pPr>
        <w:ind w:left="708" w:hanging="708"/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>f)</w:t>
      </w:r>
      <w:r w:rsidRPr="002317FE">
        <w:rPr>
          <w:rFonts w:ascii="Georgia" w:hAnsi="Georgia"/>
          <w:sz w:val="20"/>
          <w:szCs w:val="20"/>
        </w:rPr>
        <w:tab/>
        <w:t>studenten viser for liten grad av selvinnsikt i forbindelse med oppgaver i studiet eller kommende yrkesrolle.</w:t>
      </w:r>
    </w:p>
    <w:p w:rsidR="00336D67" w:rsidRPr="002317FE" w:rsidRDefault="00336D67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B7587F">
      <w:pPr>
        <w:ind w:left="705" w:hanging="705"/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>g)</w:t>
      </w:r>
      <w:r w:rsidRPr="002317FE">
        <w:rPr>
          <w:rFonts w:ascii="Georgia" w:hAnsi="Georgia"/>
          <w:sz w:val="20"/>
          <w:szCs w:val="20"/>
        </w:rPr>
        <w:tab/>
        <w:t>studenten viser manglende vilje eller evne til å endre uakseptabel adferd i samsvar med veiledning.</w:t>
      </w:r>
    </w:p>
    <w:p w:rsidR="00336D67" w:rsidRPr="002317FE" w:rsidRDefault="00336D67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C24C60">
      <w:pPr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>h)</w:t>
      </w:r>
      <w:r w:rsidRPr="002317FE">
        <w:rPr>
          <w:rFonts w:ascii="Georgia" w:hAnsi="Georgia"/>
          <w:sz w:val="20"/>
          <w:szCs w:val="20"/>
        </w:rPr>
        <w:tab/>
        <w:t>studenten viser truende eller krenkende atferd i studiesituasjonen.</w:t>
      </w:r>
    </w:p>
    <w:p w:rsidR="00C24C60" w:rsidRPr="002317FE" w:rsidRDefault="00C24C60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C24C60">
      <w:pPr>
        <w:rPr>
          <w:rFonts w:ascii="Georgia" w:hAnsi="Georgia"/>
          <w:b/>
          <w:sz w:val="20"/>
          <w:szCs w:val="20"/>
        </w:rPr>
      </w:pPr>
      <w:r w:rsidRPr="002317FE">
        <w:rPr>
          <w:rFonts w:ascii="Georgia" w:hAnsi="Georgia"/>
          <w:b/>
          <w:sz w:val="20"/>
          <w:szCs w:val="20"/>
        </w:rPr>
        <w:t>§ 4.</w:t>
      </w:r>
      <w:r w:rsidR="00336D67" w:rsidRPr="002317FE">
        <w:rPr>
          <w:rFonts w:ascii="Georgia" w:hAnsi="Georgia"/>
          <w:b/>
          <w:sz w:val="20"/>
          <w:szCs w:val="20"/>
        </w:rPr>
        <w:t xml:space="preserve"> </w:t>
      </w:r>
      <w:r w:rsidRPr="002317FE">
        <w:rPr>
          <w:rFonts w:ascii="Georgia" w:hAnsi="Georgia"/>
          <w:b/>
          <w:sz w:val="20"/>
          <w:szCs w:val="20"/>
        </w:rPr>
        <w:t>Vurderingskriterier for logoped-, helse- og sosialfagutdanningene og tolkeutdanning i tegnspråk</w:t>
      </w:r>
    </w:p>
    <w:p w:rsidR="00C24C60" w:rsidRPr="002317FE" w:rsidRDefault="00C24C60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C24C60">
      <w:pPr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>En student er uskikket i utdanningene som nevnt i § 1 nr. 3 til og med 22, 25 og 27 dersom ett eller flere av følgende kriterier er oppfylt:</w:t>
      </w:r>
    </w:p>
    <w:p w:rsidR="00336D67" w:rsidRPr="002317FE" w:rsidRDefault="00336D67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336D67">
      <w:pPr>
        <w:ind w:left="708" w:hanging="708"/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>a)</w:t>
      </w:r>
      <w:r w:rsidRPr="002317FE">
        <w:rPr>
          <w:rFonts w:ascii="Georgia" w:hAnsi="Georgia"/>
          <w:sz w:val="20"/>
          <w:szCs w:val="20"/>
        </w:rPr>
        <w:tab/>
        <w:t>studenten viser manglende vilje eller evne til omsorg, forståelse og respekt for elever, pasienter, klienter eller brukere.</w:t>
      </w:r>
    </w:p>
    <w:p w:rsidR="00336D67" w:rsidRPr="002317FE" w:rsidRDefault="00336D67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336D67">
      <w:pPr>
        <w:ind w:left="708" w:hanging="708"/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>b)</w:t>
      </w:r>
      <w:r w:rsidRPr="002317FE">
        <w:rPr>
          <w:rFonts w:ascii="Georgia" w:hAnsi="Georgia"/>
          <w:sz w:val="20"/>
          <w:szCs w:val="20"/>
        </w:rPr>
        <w:tab/>
        <w:t>studenten viser manglende vilje eller evne til å samarbeide og til å etablere tillitsforhold og kommunisere med elever, pasienter, klienter, brukere, pårørende og samarbeidspartnere.</w:t>
      </w:r>
    </w:p>
    <w:p w:rsidR="00336D67" w:rsidRPr="002317FE" w:rsidRDefault="00336D67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C24C60">
      <w:pPr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>c)</w:t>
      </w:r>
      <w:r w:rsidRPr="002317FE">
        <w:rPr>
          <w:rFonts w:ascii="Georgia" w:hAnsi="Georgia"/>
          <w:sz w:val="20"/>
          <w:szCs w:val="20"/>
        </w:rPr>
        <w:tab/>
        <w:t>studenten viser truende eller krenkende atferd i studiesituasjonen.</w:t>
      </w:r>
    </w:p>
    <w:p w:rsidR="00336D67" w:rsidRPr="002317FE" w:rsidRDefault="00336D67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C24C60">
      <w:pPr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>d)</w:t>
      </w:r>
      <w:r w:rsidRPr="002317FE">
        <w:rPr>
          <w:rFonts w:ascii="Georgia" w:hAnsi="Georgia"/>
          <w:sz w:val="20"/>
          <w:szCs w:val="20"/>
        </w:rPr>
        <w:tab/>
        <w:t>studenten misbruker rusmidler eller tilegner seg medikamenter på ulovlig vis.</w:t>
      </w:r>
    </w:p>
    <w:p w:rsidR="00336D67" w:rsidRPr="002317FE" w:rsidRDefault="00336D67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B7587F">
      <w:pPr>
        <w:ind w:left="705" w:hanging="705"/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>e)</w:t>
      </w:r>
      <w:r w:rsidRPr="002317FE">
        <w:rPr>
          <w:rFonts w:ascii="Georgia" w:hAnsi="Georgia"/>
          <w:sz w:val="20"/>
          <w:szCs w:val="20"/>
        </w:rPr>
        <w:tab/>
        <w:t>studenten har problemer av en slik art at han/hun fungerer svært dårlig i forhold til sine omgivelser.</w:t>
      </w:r>
    </w:p>
    <w:p w:rsidR="00336D67" w:rsidRPr="002317FE" w:rsidRDefault="00336D67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336D67">
      <w:pPr>
        <w:ind w:left="708" w:hanging="708"/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>f)</w:t>
      </w:r>
      <w:r w:rsidRPr="002317FE">
        <w:rPr>
          <w:rFonts w:ascii="Georgia" w:hAnsi="Georgia"/>
          <w:sz w:val="20"/>
          <w:szCs w:val="20"/>
        </w:rPr>
        <w:tab/>
        <w:t>studenten viser for liten grad av selvinnsikt i forbindelse med oppgaver i studiet og kommende yrkesrolle.</w:t>
      </w:r>
    </w:p>
    <w:p w:rsidR="00336D67" w:rsidRPr="002317FE" w:rsidRDefault="00336D67" w:rsidP="00C24C60">
      <w:pPr>
        <w:rPr>
          <w:rFonts w:ascii="Georgia" w:hAnsi="Georgia"/>
          <w:sz w:val="20"/>
          <w:szCs w:val="20"/>
        </w:rPr>
      </w:pPr>
    </w:p>
    <w:p w:rsidR="00C24C60" w:rsidRPr="002317FE" w:rsidRDefault="00C24C60" w:rsidP="00336D67">
      <w:pPr>
        <w:ind w:left="708" w:hanging="708"/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>g)</w:t>
      </w:r>
      <w:r w:rsidRPr="002317FE">
        <w:rPr>
          <w:rFonts w:ascii="Georgia" w:hAnsi="Georgia"/>
          <w:sz w:val="20"/>
          <w:szCs w:val="20"/>
        </w:rPr>
        <w:tab/>
        <w:t>studenten viser uaktsomhet og uansvarlighet som kan medføre risiko for skade av elever, pasienter, klienter eller brukere.</w:t>
      </w:r>
    </w:p>
    <w:p w:rsidR="00336D67" w:rsidRPr="002317FE" w:rsidRDefault="00336D67" w:rsidP="00C24C60">
      <w:pPr>
        <w:rPr>
          <w:rFonts w:ascii="Georgia" w:hAnsi="Georgia"/>
          <w:sz w:val="20"/>
          <w:szCs w:val="20"/>
        </w:rPr>
      </w:pPr>
    </w:p>
    <w:p w:rsidR="003C61E7" w:rsidRPr="002317FE" w:rsidRDefault="00C24C60" w:rsidP="00B7587F">
      <w:pPr>
        <w:ind w:left="705" w:hanging="705"/>
        <w:rPr>
          <w:rFonts w:ascii="Georgia" w:hAnsi="Georgia"/>
          <w:sz w:val="20"/>
          <w:szCs w:val="20"/>
        </w:rPr>
      </w:pPr>
      <w:r w:rsidRPr="002317FE">
        <w:rPr>
          <w:rFonts w:ascii="Georgia" w:hAnsi="Georgia"/>
          <w:sz w:val="20"/>
          <w:szCs w:val="20"/>
        </w:rPr>
        <w:t>h)</w:t>
      </w:r>
      <w:r w:rsidRPr="002317FE">
        <w:rPr>
          <w:rFonts w:ascii="Georgia" w:hAnsi="Georgia"/>
          <w:sz w:val="20"/>
          <w:szCs w:val="20"/>
        </w:rPr>
        <w:tab/>
        <w:t>studenten viser manglende vilje eller evne til å endre uakseptabel adferd i samsvar med veiledning.</w:t>
      </w:r>
    </w:p>
    <w:p w:rsidR="00B70938" w:rsidRPr="002317FE" w:rsidRDefault="00B70938" w:rsidP="007C24DB">
      <w:pPr>
        <w:rPr>
          <w:rFonts w:ascii="Georgia" w:hAnsi="Georgia"/>
          <w:b/>
          <w:sz w:val="20"/>
          <w:szCs w:val="20"/>
        </w:rPr>
      </w:pPr>
    </w:p>
    <w:p w:rsidR="00B70938" w:rsidRPr="002317FE" w:rsidRDefault="00B70938" w:rsidP="007C24DB">
      <w:pPr>
        <w:rPr>
          <w:rFonts w:ascii="Georgia" w:hAnsi="Georgia"/>
          <w:b/>
          <w:sz w:val="20"/>
          <w:szCs w:val="20"/>
        </w:rPr>
      </w:pPr>
    </w:p>
    <w:p w:rsidR="00CA63B6" w:rsidRPr="002317FE" w:rsidRDefault="00CA63B6" w:rsidP="007C24DB">
      <w:pPr>
        <w:rPr>
          <w:rFonts w:ascii="Georgia" w:hAnsi="Georgia"/>
          <w:b/>
          <w:sz w:val="20"/>
          <w:szCs w:val="20"/>
        </w:rPr>
      </w:pPr>
    </w:p>
    <w:p w:rsidR="00CA63B6" w:rsidRPr="002317FE" w:rsidRDefault="00CA63B6" w:rsidP="007C24DB">
      <w:pPr>
        <w:rPr>
          <w:rFonts w:ascii="Georgia" w:hAnsi="Georgia"/>
          <w:b/>
          <w:sz w:val="20"/>
          <w:szCs w:val="20"/>
        </w:rPr>
      </w:pPr>
    </w:p>
    <w:p w:rsidR="00CA63B6" w:rsidRPr="002317FE" w:rsidRDefault="00CA63B6" w:rsidP="007C24DB">
      <w:pPr>
        <w:rPr>
          <w:rFonts w:ascii="Georgia" w:hAnsi="Georgia"/>
          <w:b/>
          <w:sz w:val="20"/>
          <w:szCs w:val="20"/>
        </w:rPr>
      </w:pPr>
    </w:p>
    <w:p w:rsidR="009E5BC5" w:rsidRPr="002317FE" w:rsidRDefault="009E5BC5" w:rsidP="007C24DB">
      <w:pPr>
        <w:rPr>
          <w:rFonts w:ascii="Georgia" w:hAnsi="Georgia"/>
          <w:b/>
          <w:sz w:val="20"/>
          <w:szCs w:val="20"/>
        </w:rPr>
      </w:pPr>
    </w:p>
    <w:p w:rsidR="00CA63B6" w:rsidRPr="002317FE" w:rsidRDefault="00CA63B6" w:rsidP="007C24DB">
      <w:pPr>
        <w:rPr>
          <w:rFonts w:ascii="Georgia" w:hAnsi="Georgia"/>
          <w:b/>
          <w:sz w:val="20"/>
          <w:szCs w:val="20"/>
        </w:rPr>
      </w:pPr>
    </w:p>
    <w:sectPr w:rsidR="00CA63B6" w:rsidRPr="002317FE" w:rsidSect="00BD24F4">
      <w:headerReference w:type="first" r:id="rId8"/>
      <w:pgSz w:w="11906" w:h="16838"/>
      <w:pgMar w:top="3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D3B" w:rsidRDefault="00951D3B" w:rsidP="00BD24F4">
      <w:r>
        <w:separator/>
      </w:r>
    </w:p>
  </w:endnote>
  <w:endnote w:type="continuationSeparator" w:id="0">
    <w:p w:rsidR="00951D3B" w:rsidRDefault="00951D3B" w:rsidP="00BD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D3B" w:rsidRDefault="00951D3B" w:rsidP="00BD24F4">
      <w:r>
        <w:separator/>
      </w:r>
    </w:p>
  </w:footnote>
  <w:footnote w:type="continuationSeparator" w:id="0">
    <w:p w:rsidR="00951D3B" w:rsidRDefault="00951D3B" w:rsidP="00BD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EB" w:rsidRPr="00FC3C42" w:rsidRDefault="008F751F" w:rsidP="00FC3C42">
    <w:pPr>
      <w:pStyle w:val="Topptekst"/>
      <w:tabs>
        <w:tab w:val="clear" w:pos="4536"/>
        <w:tab w:val="clear" w:pos="9072"/>
        <w:tab w:val="center" w:pos="4677"/>
      </w:tabs>
      <w:ind w:left="4677"/>
      <w:rPr>
        <w:rFonts w:ascii="Arial" w:hAnsi="Arial" w:cs="Arial"/>
        <w:color w:val="808080"/>
        <w:sz w:val="18"/>
        <w:szCs w:val="18"/>
        <w:lang w:val="nn-NO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-139065</wp:posOffset>
          </wp:positionV>
          <wp:extent cx="2377440" cy="620395"/>
          <wp:effectExtent l="0" t="0" r="0" b="0"/>
          <wp:wrapThrough wrapText="bothSides">
            <wp:wrapPolygon edited="0">
              <wp:start x="0" y="0"/>
              <wp:lineTo x="0" y="21224"/>
              <wp:lineTo x="21462" y="21224"/>
              <wp:lineTo x="21462" y="0"/>
              <wp:lineTo x="0" y="0"/>
            </wp:wrapPolygon>
          </wp:wrapThrough>
          <wp:docPr id="1" name="Bilde 1" descr="HVL_logo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VL_logo_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BEB">
      <w:rPr>
        <w:rFonts w:ascii="Arial" w:hAnsi="Arial" w:cs="Arial"/>
        <w:color w:val="808080"/>
        <w:sz w:val="18"/>
        <w:szCs w:val="18"/>
        <w:lang w:val="nn-NO"/>
      </w:rPr>
      <w:tab/>
      <w:t xml:space="preserve">   </w:t>
    </w:r>
    <w:r w:rsidR="00066BEB" w:rsidRPr="00FC3C42">
      <w:rPr>
        <w:rFonts w:ascii="Arial" w:hAnsi="Arial" w:cs="Arial"/>
        <w:color w:val="808080"/>
        <w:sz w:val="18"/>
        <w:szCs w:val="18"/>
        <w:lang w:val="nn-NO"/>
      </w:rPr>
      <w:t xml:space="preserve">Postboks 7030, 5020 Bergen │ Tlf: 55 58 58 00 </w:t>
    </w:r>
  </w:p>
  <w:p w:rsidR="00066BEB" w:rsidRPr="00FC3C42" w:rsidRDefault="00066BEB" w:rsidP="00FC3C42">
    <w:pPr>
      <w:pStyle w:val="Topptekst"/>
      <w:tabs>
        <w:tab w:val="clear" w:pos="4536"/>
        <w:tab w:val="clear" w:pos="9072"/>
        <w:tab w:val="center" w:pos="4677"/>
      </w:tabs>
      <w:ind w:left="6372"/>
      <w:rPr>
        <w:rFonts w:ascii="Arial" w:hAnsi="Arial" w:cs="Arial"/>
        <w:color w:val="808080"/>
        <w:sz w:val="8"/>
        <w:szCs w:val="8"/>
        <w:lang w:val="nn-NO"/>
      </w:rPr>
    </w:pPr>
    <w:r w:rsidRPr="00FC3C42">
      <w:rPr>
        <w:rFonts w:ascii="Arial" w:hAnsi="Arial" w:cs="Arial"/>
        <w:color w:val="808080"/>
        <w:sz w:val="18"/>
        <w:szCs w:val="18"/>
        <w:lang w:val="nn-NO"/>
      </w:rPr>
      <w:t xml:space="preserve"> </w:t>
    </w:r>
    <w:r w:rsidRPr="00FC3C42">
      <w:rPr>
        <w:rFonts w:ascii="Arial" w:hAnsi="Arial" w:cs="Arial"/>
        <w:color w:val="808080"/>
        <w:sz w:val="12"/>
        <w:szCs w:val="12"/>
        <w:lang w:val="nn-NO"/>
      </w:rPr>
      <w:t xml:space="preserve">       </w:t>
    </w:r>
    <w:r w:rsidRPr="00FC3C42">
      <w:rPr>
        <w:rFonts w:ascii="Arial" w:hAnsi="Arial" w:cs="Arial"/>
        <w:color w:val="808080"/>
        <w:sz w:val="8"/>
        <w:szCs w:val="8"/>
        <w:lang w:val="nn-NO"/>
      </w:rPr>
      <w:t xml:space="preserve">                                    </w:t>
    </w:r>
  </w:p>
  <w:p w:rsidR="00066BEB" w:rsidRPr="00FC3C42" w:rsidRDefault="00066BEB" w:rsidP="00FC3C42">
    <w:pPr>
      <w:pStyle w:val="Topptekst"/>
      <w:tabs>
        <w:tab w:val="clear" w:pos="4536"/>
        <w:tab w:val="clear" w:pos="9072"/>
        <w:tab w:val="center" w:pos="4677"/>
      </w:tabs>
      <w:rPr>
        <w:rFonts w:ascii="Arial" w:hAnsi="Arial" w:cs="Arial"/>
        <w:lang w:val="nn-NO"/>
      </w:rPr>
    </w:pPr>
    <w:r>
      <w:rPr>
        <w:rFonts w:ascii="Arial" w:hAnsi="Arial" w:cs="Arial"/>
        <w:color w:val="808080"/>
        <w:sz w:val="18"/>
        <w:szCs w:val="18"/>
        <w:lang w:val="nn-NO"/>
      </w:rPr>
      <w:tab/>
    </w:r>
    <w:r>
      <w:rPr>
        <w:rFonts w:ascii="Arial" w:hAnsi="Arial" w:cs="Arial"/>
        <w:color w:val="808080"/>
        <w:sz w:val="18"/>
        <w:szCs w:val="18"/>
        <w:lang w:val="nn-NO"/>
      </w:rPr>
      <w:tab/>
      <w:t xml:space="preserve">   </w:t>
    </w:r>
    <w:r w:rsidRPr="00FC3C42">
      <w:rPr>
        <w:rFonts w:ascii="Arial" w:hAnsi="Arial" w:cs="Arial"/>
        <w:color w:val="808080"/>
        <w:sz w:val="18"/>
        <w:szCs w:val="18"/>
        <w:lang w:val="nn-NO"/>
      </w:rPr>
      <w:t>E-post: post@hvl.no │www.hvl.no</w:t>
    </w:r>
  </w:p>
  <w:p w:rsidR="00066BEB" w:rsidRPr="007047E1" w:rsidRDefault="00066BEB" w:rsidP="00B8577C">
    <w:pPr>
      <w:pStyle w:val="Topptekst"/>
      <w:tabs>
        <w:tab w:val="clear" w:pos="4536"/>
        <w:tab w:val="clear" w:pos="9072"/>
        <w:tab w:val="center" w:pos="4677"/>
      </w:tabs>
      <w:jc w:val="both"/>
      <w:rPr>
        <w:lang w:val="nn-NO"/>
      </w:rPr>
    </w:pPr>
  </w:p>
  <w:p w:rsidR="00066BEB" w:rsidRPr="007047E1" w:rsidRDefault="00066BEB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648C"/>
    <w:multiLevelType w:val="hybridMultilevel"/>
    <w:tmpl w:val="DA00F45A"/>
    <w:lvl w:ilvl="0" w:tplc="08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96759"/>
    <w:multiLevelType w:val="hybridMultilevel"/>
    <w:tmpl w:val="278EFC0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5B9"/>
    <w:multiLevelType w:val="hybridMultilevel"/>
    <w:tmpl w:val="3286D026"/>
    <w:lvl w:ilvl="0" w:tplc="721E5D6A">
      <w:start w:val="4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55C9364C"/>
    <w:multiLevelType w:val="multilevel"/>
    <w:tmpl w:val="6830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647E4"/>
    <w:multiLevelType w:val="hybridMultilevel"/>
    <w:tmpl w:val="5A9C851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E68BF"/>
    <w:multiLevelType w:val="hybridMultilevel"/>
    <w:tmpl w:val="6E4AAED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DB"/>
    <w:rsid w:val="00066BEB"/>
    <w:rsid w:val="00122401"/>
    <w:rsid w:val="001A57F2"/>
    <w:rsid w:val="001C0C86"/>
    <w:rsid w:val="001F10C6"/>
    <w:rsid w:val="001F773F"/>
    <w:rsid w:val="00202117"/>
    <w:rsid w:val="002317FE"/>
    <w:rsid w:val="00264C9A"/>
    <w:rsid w:val="0029180A"/>
    <w:rsid w:val="002A5E70"/>
    <w:rsid w:val="002B74D3"/>
    <w:rsid w:val="00336D67"/>
    <w:rsid w:val="00345872"/>
    <w:rsid w:val="003653F4"/>
    <w:rsid w:val="00385130"/>
    <w:rsid w:val="003C61E7"/>
    <w:rsid w:val="003E4FE9"/>
    <w:rsid w:val="00456DCB"/>
    <w:rsid w:val="004621FB"/>
    <w:rsid w:val="00477CBA"/>
    <w:rsid w:val="004F5D70"/>
    <w:rsid w:val="00524545"/>
    <w:rsid w:val="0052740F"/>
    <w:rsid w:val="00527E78"/>
    <w:rsid w:val="005450E7"/>
    <w:rsid w:val="005C5B67"/>
    <w:rsid w:val="00623D19"/>
    <w:rsid w:val="006846DC"/>
    <w:rsid w:val="00701DC8"/>
    <w:rsid w:val="007047E1"/>
    <w:rsid w:val="00716D13"/>
    <w:rsid w:val="00720962"/>
    <w:rsid w:val="007365FF"/>
    <w:rsid w:val="00752A77"/>
    <w:rsid w:val="0076588B"/>
    <w:rsid w:val="00784E78"/>
    <w:rsid w:val="007C24DB"/>
    <w:rsid w:val="00833C1F"/>
    <w:rsid w:val="00846AEF"/>
    <w:rsid w:val="008D2606"/>
    <w:rsid w:val="008F751F"/>
    <w:rsid w:val="00951D3B"/>
    <w:rsid w:val="009707CB"/>
    <w:rsid w:val="009E5BC5"/>
    <w:rsid w:val="00A752FD"/>
    <w:rsid w:val="00AE7165"/>
    <w:rsid w:val="00B31BB9"/>
    <w:rsid w:val="00B61948"/>
    <w:rsid w:val="00B70938"/>
    <w:rsid w:val="00B7587F"/>
    <w:rsid w:val="00B8577C"/>
    <w:rsid w:val="00B95ED2"/>
    <w:rsid w:val="00BB2822"/>
    <w:rsid w:val="00BD24F4"/>
    <w:rsid w:val="00BF1915"/>
    <w:rsid w:val="00C24C60"/>
    <w:rsid w:val="00C4365C"/>
    <w:rsid w:val="00C86423"/>
    <w:rsid w:val="00CA63B6"/>
    <w:rsid w:val="00D9021F"/>
    <w:rsid w:val="00DD0B8B"/>
    <w:rsid w:val="00DD661C"/>
    <w:rsid w:val="00E146B8"/>
    <w:rsid w:val="00E61749"/>
    <w:rsid w:val="00F038D4"/>
    <w:rsid w:val="00F41F27"/>
    <w:rsid w:val="00F42719"/>
    <w:rsid w:val="00F50294"/>
    <w:rsid w:val="00F703F4"/>
    <w:rsid w:val="00F764F8"/>
    <w:rsid w:val="00FC3C42"/>
    <w:rsid w:val="00FE21CC"/>
    <w:rsid w:val="00FE6D02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4BA2D7-E6E5-4898-895B-C5263BC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4DB"/>
    <w:rPr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D24F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D24F4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D24F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D24F4"/>
    <w:rPr>
      <w:sz w:val="24"/>
      <w:szCs w:val="24"/>
      <w:lang w:val="nb-NO" w:eastAsia="nb-NO"/>
    </w:rPr>
  </w:style>
  <w:style w:type="character" w:styleId="Hyperkobling">
    <w:name w:val="Hyperlink"/>
    <w:rsid w:val="00345872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F703F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F703F4"/>
    <w:rPr>
      <w:rFonts w:ascii="Segoe UI" w:hAnsi="Segoe UI" w:cs="Segoe UI"/>
      <w:sz w:val="18"/>
      <w:szCs w:val="18"/>
      <w:lang w:val="nb-NO" w:eastAsia="nb-NO"/>
    </w:rPr>
  </w:style>
  <w:style w:type="table" w:styleId="Tabellrutenett">
    <w:name w:val="Table Grid"/>
    <w:basedOn w:val="Vanligtabell"/>
    <w:rsid w:val="00545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36D4B-65D0-4B5A-A477-B252C426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Høgskulen i Sogn og Fjordane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annegn</dc:creator>
  <cp:keywords/>
  <cp:lastModifiedBy>Nina Samnøy</cp:lastModifiedBy>
  <cp:revision>2</cp:revision>
  <cp:lastPrinted>2017-03-06T12:23:00Z</cp:lastPrinted>
  <dcterms:created xsi:type="dcterms:W3CDTF">2018-08-14T09:49:00Z</dcterms:created>
  <dcterms:modified xsi:type="dcterms:W3CDTF">2018-08-14T09:49:00Z</dcterms:modified>
</cp:coreProperties>
</file>